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314" w:rsidRDefault="00CF2D1F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noProof/>
          <w:color w:val="008080"/>
          <w:sz w:val="32"/>
          <w:szCs w:val="32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2926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2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i/>
          <w:iCs/>
          <w:color w:val="008080"/>
          <w:sz w:val="32"/>
          <w:szCs w:val="32"/>
        </w:rPr>
        <w:t>Рекомендации родителям по подготовке домашних заданий</w:t>
      </w:r>
    </w:p>
    <w:p w:rsidR="002D3314" w:rsidRDefault="002D3314">
      <w:pPr>
        <w:spacing w:line="316" w:lineRule="exact"/>
        <w:rPr>
          <w:sz w:val="24"/>
          <w:szCs w:val="24"/>
        </w:rPr>
      </w:pPr>
    </w:p>
    <w:p w:rsidR="002D3314" w:rsidRDefault="00CF2D1F">
      <w:pPr>
        <w:numPr>
          <w:ilvl w:val="0"/>
          <w:numId w:val="1"/>
        </w:numPr>
        <w:tabs>
          <w:tab w:val="left" w:pos="420"/>
        </w:tabs>
        <w:ind w:left="420" w:hanging="420"/>
        <w:rPr>
          <w:rFonts w:eastAsia="Times New Roman"/>
          <w:i/>
          <w:iCs/>
          <w:color w:val="008080"/>
          <w:sz w:val="28"/>
          <w:szCs w:val="28"/>
        </w:rPr>
      </w:pPr>
      <w:r>
        <w:rPr>
          <w:rFonts w:eastAsia="Times New Roman"/>
          <w:i/>
          <w:iCs/>
          <w:color w:val="008080"/>
          <w:sz w:val="28"/>
          <w:szCs w:val="28"/>
        </w:rPr>
        <w:t>Особую  важность  имеет  твердо  установленное</w:t>
      </w:r>
    </w:p>
    <w:p w:rsidR="002D3314" w:rsidRDefault="002D3314">
      <w:pPr>
        <w:spacing w:line="15" w:lineRule="exact"/>
        <w:rPr>
          <w:rFonts w:eastAsia="Times New Roman"/>
          <w:i/>
          <w:iCs/>
          <w:color w:val="008080"/>
          <w:sz w:val="28"/>
          <w:szCs w:val="28"/>
        </w:rPr>
      </w:pPr>
    </w:p>
    <w:p w:rsidR="002D3314" w:rsidRDefault="00CF2D1F">
      <w:pPr>
        <w:spacing w:line="234" w:lineRule="auto"/>
        <w:ind w:right="3680"/>
        <w:jc w:val="both"/>
        <w:rPr>
          <w:rFonts w:eastAsia="Times New Roman"/>
          <w:i/>
          <w:iCs/>
          <w:color w:val="008080"/>
          <w:sz w:val="28"/>
          <w:szCs w:val="28"/>
        </w:rPr>
      </w:pPr>
      <w:r>
        <w:rPr>
          <w:rFonts w:eastAsia="Times New Roman"/>
          <w:i/>
          <w:iCs/>
          <w:color w:val="008080"/>
          <w:sz w:val="28"/>
          <w:szCs w:val="28"/>
        </w:rPr>
        <w:t>время начала занятий. Благодаря этому вырабатывается привычка, к назначенному часу</w:t>
      </w:r>
    </w:p>
    <w:p w:rsidR="002D3314" w:rsidRDefault="002D3314">
      <w:pPr>
        <w:spacing w:line="15" w:lineRule="exact"/>
        <w:rPr>
          <w:rFonts w:eastAsia="Times New Roman"/>
          <w:i/>
          <w:iCs/>
          <w:color w:val="008080"/>
          <w:sz w:val="28"/>
          <w:szCs w:val="28"/>
        </w:rPr>
      </w:pPr>
    </w:p>
    <w:p w:rsidR="002D3314" w:rsidRDefault="00CF2D1F">
      <w:pPr>
        <w:spacing w:line="236" w:lineRule="auto"/>
        <w:ind w:right="3680"/>
        <w:jc w:val="both"/>
        <w:rPr>
          <w:rFonts w:eastAsia="Times New Roman"/>
          <w:i/>
          <w:iCs/>
          <w:color w:val="008080"/>
          <w:sz w:val="28"/>
          <w:szCs w:val="28"/>
        </w:rPr>
      </w:pPr>
      <w:r>
        <w:rPr>
          <w:rFonts w:eastAsia="Times New Roman"/>
          <w:i/>
          <w:iCs/>
          <w:color w:val="008080"/>
          <w:sz w:val="28"/>
          <w:szCs w:val="28"/>
        </w:rPr>
        <w:t xml:space="preserve">появляется психологическая готовность и предрасположение к </w:t>
      </w:r>
      <w:r>
        <w:rPr>
          <w:rFonts w:eastAsia="Times New Roman"/>
          <w:i/>
          <w:iCs/>
          <w:color w:val="008080"/>
          <w:sz w:val="28"/>
          <w:szCs w:val="28"/>
        </w:rPr>
        <w:t>умственной работе, даже теряется интерес к игре, прогулке.</w:t>
      </w:r>
    </w:p>
    <w:p w:rsidR="002D3314" w:rsidRDefault="002D3314">
      <w:pPr>
        <w:spacing w:line="1" w:lineRule="exact"/>
        <w:rPr>
          <w:rFonts w:eastAsia="Times New Roman"/>
          <w:i/>
          <w:iCs/>
          <w:color w:val="008080"/>
          <w:sz w:val="28"/>
          <w:szCs w:val="28"/>
        </w:rPr>
      </w:pPr>
    </w:p>
    <w:p w:rsidR="002D3314" w:rsidRDefault="00CF2D1F">
      <w:pPr>
        <w:rPr>
          <w:rFonts w:eastAsia="Times New Roman"/>
          <w:i/>
          <w:iCs/>
          <w:color w:val="008080"/>
          <w:sz w:val="28"/>
          <w:szCs w:val="28"/>
        </w:rPr>
      </w:pPr>
      <w:r>
        <w:rPr>
          <w:rFonts w:eastAsia="Times New Roman"/>
          <w:i/>
          <w:iCs/>
          <w:color w:val="008080"/>
          <w:sz w:val="28"/>
          <w:szCs w:val="28"/>
        </w:rPr>
        <w:t>При   установке   часа   начала   занятий   необходимо</w:t>
      </w:r>
    </w:p>
    <w:p w:rsidR="002D3314" w:rsidRDefault="002D3314">
      <w:pPr>
        <w:spacing w:line="12" w:lineRule="exact"/>
        <w:rPr>
          <w:rFonts w:eastAsia="Times New Roman"/>
          <w:i/>
          <w:iCs/>
          <w:color w:val="008080"/>
          <w:sz w:val="28"/>
          <w:szCs w:val="28"/>
        </w:rPr>
      </w:pPr>
    </w:p>
    <w:p w:rsidR="002D3314" w:rsidRDefault="00CF2D1F">
      <w:pPr>
        <w:spacing w:line="237" w:lineRule="auto"/>
        <w:ind w:right="3680"/>
        <w:jc w:val="both"/>
        <w:rPr>
          <w:rFonts w:eastAsia="Times New Roman"/>
          <w:i/>
          <w:iCs/>
          <w:color w:val="008080"/>
          <w:sz w:val="28"/>
          <w:szCs w:val="28"/>
        </w:rPr>
      </w:pPr>
      <w:r>
        <w:rPr>
          <w:rFonts w:eastAsia="Times New Roman"/>
          <w:i/>
          <w:iCs/>
          <w:color w:val="008080"/>
          <w:sz w:val="28"/>
          <w:szCs w:val="28"/>
        </w:rPr>
        <w:t>определить разумное соотношение времени, отводимого на уроки, прогулки, домашние обязанности, чтобы одно не шло в ущерб другому.</w:t>
      </w:r>
    </w:p>
    <w:p w:rsidR="002D3314" w:rsidRDefault="002D3314">
      <w:pPr>
        <w:spacing w:line="335" w:lineRule="exact"/>
        <w:rPr>
          <w:rFonts w:eastAsia="Times New Roman"/>
          <w:i/>
          <w:iCs/>
          <w:color w:val="008080"/>
          <w:sz w:val="28"/>
          <w:szCs w:val="28"/>
        </w:rPr>
      </w:pPr>
    </w:p>
    <w:p w:rsidR="002D3314" w:rsidRDefault="00CF2D1F">
      <w:pPr>
        <w:numPr>
          <w:ilvl w:val="0"/>
          <w:numId w:val="1"/>
        </w:numPr>
        <w:tabs>
          <w:tab w:val="left" w:pos="391"/>
        </w:tabs>
        <w:spacing w:line="238" w:lineRule="auto"/>
        <w:jc w:val="both"/>
        <w:rPr>
          <w:rFonts w:eastAsia="Times New Roman"/>
          <w:i/>
          <w:iCs/>
          <w:color w:val="008080"/>
          <w:sz w:val="28"/>
          <w:szCs w:val="28"/>
        </w:rPr>
      </w:pPr>
      <w:r>
        <w:rPr>
          <w:rFonts w:eastAsia="Times New Roman"/>
          <w:i/>
          <w:iCs/>
          <w:color w:val="008080"/>
          <w:sz w:val="28"/>
          <w:szCs w:val="28"/>
        </w:rPr>
        <w:t>Необходимо</w:t>
      </w:r>
      <w:r>
        <w:rPr>
          <w:rFonts w:eastAsia="Times New Roman"/>
          <w:i/>
          <w:iCs/>
          <w:color w:val="008080"/>
          <w:sz w:val="28"/>
          <w:szCs w:val="28"/>
        </w:rPr>
        <w:t xml:space="preserve"> постоянное место для занятий, где все необходимые предметы находятся под рукой. Так вырабатывается привычка к внутренней мобилизации с момента начала занятий и до тех пор, пока не выработалось умение управлять своим поведением, рабочее место должно быть т</w:t>
      </w:r>
      <w:r>
        <w:rPr>
          <w:rFonts w:eastAsia="Times New Roman"/>
          <w:i/>
          <w:iCs/>
          <w:color w:val="008080"/>
          <w:sz w:val="28"/>
          <w:szCs w:val="28"/>
        </w:rPr>
        <w:t>олько местом для занятий (ни игр, ни картинок, ни игрушек, ни посторонних книг, ни цветных карандашей и фломастеров, если они не нужны для текущей работы).</w:t>
      </w:r>
    </w:p>
    <w:p w:rsidR="002D3314" w:rsidRDefault="002D3314">
      <w:pPr>
        <w:spacing w:line="16" w:lineRule="exact"/>
        <w:rPr>
          <w:rFonts w:eastAsia="Times New Roman"/>
          <w:i/>
          <w:iCs/>
          <w:color w:val="008080"/>
          <w:sz w:val="28"/>
          <w:szCs w:val="28"/>
        </w:rPr>
      </w:pPr>
    </w:p>
    <w:p w:rsidR="002D3314" w:rsidRDefault="00CF2D1F">
      <w:pPr>
        <w:spacing w:line="234" w:lineRule="auto"/>
        <w:rPr>
          <w:rFonts w:eastAsia="Times New Roman"/>
          <w:i/>
          <w:iCs/>
          <w:color w:val="008080"/>
          <w:sz w:val="28"/>
          <w:szCs w:val="28"/>
        </w:rPr>
      </w:pPr>
      <w:r>
        <w:rPr>
          <w:rFonts w:eastAsia="Times New Roman"/>
          <w:i/>
          <w:iCs/>
          <w:color w:val="008080"/>
          <w:sz w:val="28"/>
          <w:szCs w:val="28"/>
        </w:rPr>
        <w:t>Если нет возможности выделить постоянное отдельное место, то в определенный час должно быть безусло</w:t>
      </w:r>
      <w:r>
        <w:rPr>
          <w:rFonts w:eastAsia="Times New Roman"/>
          <w:i/>
          <w:iCs/>
          <w:color w:val="008080"/>
          <w:sz w:val="28"/>
          <w:szCs w:val="28"/>
        </w:rPr>
        <w:t>вно выделено, освобождено место для занятий.</w:t>
      </w:r>
    </w:p>
    <w:p w:rsidR="002D3314" w:rsidRDefault="002D3314">
      <w:pPr>
        <w:spacing w:line="336" w:lineRule="exact"/>
        <w:rPr>
          <w:rFonts w:eastAsia="Times New Roman"/>
          <w:i/>
          <w:iCs/>
          <w:color w:val="008080"/>
          <w:sz w:val="28"/>
          <w:szCs w:val="28"/>
        </w:rPr>
      </w:pPr>
    </w:p>
    <w:p w:rsidR="002D3314" w:rsidRDefault="00CF2D1F">
      <w:pPr>
        <w:numPr>
          <w:ilvl w:val="0"/>
          <w:numId w:val="1"/>
        </w:numPr>
        <w:tabs>
          <w:tab w:val="left" w:pos="297"/>
        </w:tabs>
        <w:spacing w:line="238" w:lineRule="auto"/>
        <w:jc w:val="both"/>
        <w:rPr>
          <w:rFonts w:eastAsia="Times New Roman"/>
          <w:i/>
          <w:iCs/>
          <w:color w:val="008080"/>
          <w:sz w:val="28"/>
          <w:szCs w:val="28"/>
        </w:rPr>
      </w:pPr>
      <w:r>
        <w:rPr>
          <w:rFonts w:eastAsia="Times New Roman"/>
          <w:i/>
          <w:iCs/>
          <w:color w:val="008080"/>
          <w:sz w:val="28"/>
          <w:szCs w:val="28"/>
        </w:rPr>
        <w:t>Важное правило - начинать работу немедленно. Чем дольше оттягивается начало работы, тем большее усилие потребуется, чтобы заставить себя приступить к ней. У человека,</w:t>
      </w:r>
      <w:r>
        <w:rPr>
          <w:rFonts w:eastAsia="Times New Roman"/>
          <w:i/>
          <w:iCs/>
          <w:color w:val="008080"/>
          <w:sz w:val="28"/>
          <w:szCs w:val="28"/>
        </w:rPr>
        <w:t xml:space="preserve"> который систематически начинает работу без промедления, период «втягивания» в работу короткий, дело идет быстрее и эффективнее, а учеба становится источником не только напряженного труда, но и источником удовлетворения.</w:t>
      </w:r>
    </w:p>
    <w:p w:rsidR="002D3314" w:rsidRDefault="002D3314">
      <w:pPr>
        <w:spacing w:line="340" w:lineRule="exact"/>
        <w:rPr>
          <w:rFonts w:eastAsia="Times New Roman"/>
          <w:i/>
          <w:iCs/>
          <w:color w:val="008080"/>
          <w:sz w:val="28"/>
          <w:szCs w:val="28"/>
        </w:rPr>
      </w:pPr>
    </w:p>
    <w:p w:rsidR="002D3314" w:rsidRDefault="00CF2D1F">
      <w:pPr>
        <w:numPr>
          <w:ilvl w:val="0"/>
          <w:numId w:val="1"/>
        </w:numPr>
        <w:tabs>
          <w:tab w:val="left" w:pos="290"/>
        </w:tabs>
        <w:spacing w:line="234" w:lineRule="auto"/>
        <w:ind w:right="20"/>
        <w:rPr>
          <w:rFonts w:eastAsia="Times New Roman"/>
          <w:i/>
          <w:iCs/>
          <w:color w:val="008080"/>
          <w:sz w:val="28"/>
          <w:szCs w:val="28"/>
        </w:rPr>
      </w:pPr>
      <w:r>
        <w:rPr>
          <w:rFonts w:eastAsia="Times New Roman"/>
          <w:i/>
          <w:iCs/>
          <w:color w:val="008080"/>
          <w:sz w:val="28"/>
          <w:szCs w:val="28"/>
        </w:rPr>
        <w:t>Необходимо наличие перерывов в раб</w:t>
      </w:r>
      <w:r>
        <w:rPr>
          <w:rFonts w:eastAsia="Times New Roman"/>
          <w:i/>
          <w:iCs/>
          <w:color w:val="008080"/>
          <w:sz w:val="28"/>
          <w:szCs w:val="28"/>
        </w:rPr>
        <w:t>оте. Нужны единство школьного и домашнего учебного режима, профилактика перегрузок.</w:t>
      </w:r>
    </w:p>
    <w:p w:rsidR="002D3314" w:rsidRDefault="002D3314">
      <w:pPr>
        <w:spacing w:line="336" w:lineRule="exact"/>
        <w:rPr>
          <w:rFonts w:eastAsia="Times New Roman"/>
          <w:i/>
          <w:iCs/>
          <w:color w:val="008080"/>
          <w:sz w:val="28"/>
          <w:szCs w:val="28"/>
        </w:rPr>
      </w:pPr>
    </w:p>
    <w:p w:rsidR="002D3314" w:rsidRDefault="00CF2D1F">
      <w:pPr>
        <w:numPr>
          <w:ilvl w:val="0"/>
          <w:numId w:val="1"/>
        </w:numPr>
        <w:tabs>
          <w:tab w:val="left" w:pos="290"/>
        </w:tabs>
        <w:spacing w:line="234" w:lineRule="auto"/>
        <w:rPr>
          <w:rFonts w:eastAsia="Times New Roman"/>
          <w:i/>
          <w:iCs/>
          <w:color w:val="008080"/>
          <w:sz w:val="28"/>
          <w:szCs w:val="28"/>
        </w:rPr>
      </w:pPr>
      <w:r>
        <w:rPr>
          <w:rFonts w:eastAsia="Times New Roman"/>
          <w:i/>
          <w:iCs/>
          <w:color w:val="008080"/>
          <w:sz w:val="28"/>
          <w:szCs w:val="28"/>
        </w:rPr>
        <w:t>Работа должна идти в хорошем темпе - от 1 часа во втором классе до 4-5 часов у старшеклассников.</w:t>
      </w:r>
    </w:p>
    <w:p w:rsidR="002D3314" w:rsidRDefault="002D3314">
      <w:pPr>
        <w:spacing w:line="337" w:lineRule="exact"/>
        <w:rPr>
          <w:rFonts w:eastAsia="Times New Roman"/>
          <w:i/>
          <w:iCs/>
          <w:color w:val="008080"/>
          <w:sz w:val="28"/>
          <w:szCs w:val="28"/>
        </w:rPr>
      </w:pPr>
    </w:p>
    <w:p w:rsidR="002D3314" w:rsidRDefault="00CF2D1F">
      <w:pPr>
        <w:numPr>
          <w:ilvl w:val="0"/>
          <w:numId w:val="1"/>
        </w:numPr>
        <w:tabs>
          <w:tab w:val="left" w:pos="333"/>
        </w:tabs>
        <w:spacing w:line="237" w:lineRule="auto"/>
        <w:jc w:val="both"/>
        <w:rPr>
          <w:rFonts w:eastAsia="Times New Roman"/>
          <w:i/>
          <w:iCs/>
          <w:color w:val="008080"/>
          <w:sz w:val="28"/>
          <w:szCs w:val="28"/>
        </w:rPr>
      </w:pPr>
      <w:r>
        <w:rPr>
          <w:rFonts w:eastAsia="Times New Roman"/>
          <w:i/>
          <w:iCs/>
          <w:color w:val="008080"/>
          <w:sz w:val="28"/>
          <w:szCs w:val="28"/>
        </w:rPr>
        <w:t>Нельзя, чтобы у школьника не было других обязанностей, кроме учебы: челов</w:t>
      </w:r>
      <w:r>
        <w:rPr>
          <w:rFonts w:eastAsia="Times New Roman"/>
          <w:i/>
          <w:iCs/>
          <w:color w:val="008080"/>
          <w:sz w:val="28"/>
          <w:szCs w:val="28"/>
        </w:rPr>
        <w:t>ек, который в течение дня должен сделать много дел, привыкает ценить время, планировать работу, приступать к ней без проволочек.</w:t>
      </w:r>
    </w:p>
    <w:p w:rsidR="002D3314" w:rsidRDefault="00CF2D1F">
      <w:pPr>
        <w:rPr>
          <w:rFonts w:eastAsia="Times New Roman"/>
          <w:i/>
          <w:iCs/>
          <w:color w:val="008080"/>
          <w:sz w:val="28"/>
          <w:szCs w:val="28"/>
        </w:rPr>
      </w:pPr>
      <w:r>
        <w:rPr>
          <w:rFonts w:eastAsia="Times New Roman"/>
          <w:i/>
          <w:iCs/>
          <w:color w:val="008080"/>
          <w:sz w:val="28"/>
          <w:szCs w:val="28"/>
        </w:rPr>
        <w:t>Приучение   ребенка   к   правильному   режиму   должно   сочетаться   с   вашей</w:t>
      </w:r>
    </w:p>
    <w:p w:rsidR="002D3314" w:rsidRDefault="002D3314">
      <w:pPr>
        <w:spacing w:line="13" w:lineRule="exact"/>
        <w:rPr>
          <w:sz w:val="24"/>
          <w:szCs w:val="24"/>
        </w:rPr>
      </w:pPr>
    </w:p>
    <w:p w:rsidR="002D3314" w:rsidRDefault="00CF2D1F">
      <w:pPr>
        <w:spacing w:line="246" w:lineRule="auto"/>
        <w:ind w:left="2660" w:right="20"/>
        <w:rPr>
          <w:sz w:val="20"/>
          <w:szCs w:val="20"/>
        </w:rPr>
      </w:pPr>
      <w:r>
        <w:rPr>
          <w:rFonts w:eastAsia="Times New Roman"/>
          <w:i/>
          <w:iCs/>
          <w:color w:val="008080"/>
          <w:sz w:val="27"/>
          <w:szCs w:val="27"/>
        </w:rPr>
        <w:t>самодисциплиной, уважением к ребенку, доброже</w:t>
      </w:r>
      <w:r>
        <w:rPr>
          <w:rFonts w:eastAsia="Times New Roman"/>
          <w:i/>
          <w:iCs/>
          <w:color w:val="008080"/>
          <w:sz w:val="27"/>
          <w:szCs w:val="27"/>
        </w:rPr>
        <w:t>лательностью, заинтересованностью, разумной требовательностью.</w:t>
      </w:r>
    </w:p>
    <w:p w:rsidR="002D3314" w:rsidRDefault="002D3314">
      <w:pPr>
        <w:spacing w:line="200" w:lineRule="exact"/>
        <w:rPr>
          <w:sz w:val="24"/>
          <w:szCs w:val="24"/>
        </w:rPr>
      </w:pPr>
    </w:p>
    <w:p w:rsidR="002D3314" w:rsidRDefault="002D3314">
      <w:pPr>
        <w:spacing w:line="400" w:lineRule="exact"/>
        <w:rPr>
          <w:sz w:val="24"/>
          <w:szCs w:val="24"/>
        </w:rPr>
      </w:pPr>
    </w:p>
    <w:p w:rsidR="00CF2D1F" w:rsidRDefault="00CF2D1F">
      <w:pPr>
        <w:ind w:left="2760"/>
        <w:rPr>
          <w:rFonts w:eastAsia="Times New Roman"/>
          <w:b/>
          <w:bCs/>
          <w:i/>
          <w:iCs/>
          <w:color w:val="0070C0"/>
          <w:sz w:val="28"/>
          <w:szCs w:val="28"/>
        </w:rPr>
      </w:pPr>
    </w:p>
    <w:p w:rsidR="00CF2D1F" w:rsidRDefault="00CF2D1F">
      <w:pPr>
        <w:ind w:left="2760"/>
        <w:rPr>
          <w:rFonts w:eastAsia="Times New Roman"/>
          <w:b/>
          <w:bCs/>
          <w:i/>
          <w:iCs/>
          <w:color w:val="0070C0"/>
          <w:sz w:val="28"/>
          <w:szCs w:val="28"/>
        </w:rPr>
      </w:pPr>
    </w:p>
    <w:p w:rsidR="00CF2D1F" w:rsidRDefault="00CF2D1F">
      <w:pPr>
        <w:ind w:left="2760"/>
        <w:rPr>
          <w:rFonts w:eastAsia="Times New Roman"/>
          <w:b/>
          <w:bCs/>
          <w:i/>
          <w:iCs/>
          <w:color w:val="0070C0"/>
          <w:sz w:val="28"/>
          <w:szCs w:val="28"/>
        </w:rPr>
      </w:pPr>
    </w:p>
    <w:p w:rsidR="002D3314" w:rsidRDefault="00CF2D1F">
      <w:pPr>
        <w:ind w:left="2760"/>
        <w:rPr>
          <w:sz w:val="20"/>
          <w:szCs w:val="20"/>
        </w:rPr>
      </w:pPr>
      <w:r>
        <w:rPr>
          <w:rFonts w:eastAsia="Times New Roman"/>
          <w:b/>
          <w:bCs/>
          <w:i/>
          <w:iCs/>
          <w:noProof/>
          <w:color w:val="0070C0"/>
          <w:sz w:val="28"/>
          <w:szCs w:val="28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299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2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i/>
          <w:iCs/>
          <w:color w:val="0070C0"/>
          <w:sz w:val="28"/>
          <w:szCs w:val="28"/>
        </w:rPr>
        <w:t>«Психологическое сопровождение ЕГЭ»</w:t>
      </w:r>
    </w:p>
    <w:p w:rsidR="002D3314" w:rsidRDefault="00CF2D1F">
      <w:pPr>
        <w:ind w:left="338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28"/>
          <w:szCs w:val="28"/>
        </w:rPr>
        <w:t>для родителей.</w:t>
      </w:r>
    </w:p>
    <w:p w:rsidR="002D3314" w:rsidRDefault="002D3314">
      <w:pPr>
        <w:spacing w:line="251" w:lineRule="exact"/>
        <w:rPr>
          <w:sz w:val="20"/>
          <w:szCs w:val="20"/>
        </w:rPr>
      </w:pPr>
    </w:p>
    <w:p w:rsidR="002D3314" w:rsidRDefault="00CF2D1F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</w:rPr>
        <w:t xml:space="preserve">          </w:t>
      </w:r>
      <w:r>
        <w:rPr>
          <w:rFonts w:eastAsia="Times New Roman"/>
          <w:b/>
          <w:bCs/>
          <w:i/>
          <w:iCs/>
          <w:color w:val="0070C0"/>
        </w:rPr>
        <w:t>ОБЩИЕ ЗАМЕЧАНИЯ:</w:t>
      </w:r>
    </w:p>
    <w:p w:rsidR="002D3314" w:rsidRDefault="002D3314">
      <w:pPr>
        <w:spacing w:line="5" w:lineRule="exact"/>
        <w:rPr>
          <w:sz w:val="20"/>
          <w:szCs w:val="20"/>
        </w:rPr>
      </w:pPr>
    </w:p>
    <w:p w:rsidR="002D3314" w:rsidRDefault="00CF2D1F" w:rsidP="00CF2D1F">
      <w:pPr>
        <w:spacing w:line="238" w:lineRule="auto"/>
        <w:ind w:left="567" w:right="2820" w:hanging="147"/>
        <w:rPr>
          <w:sz w:val="20"/>
          <w:szCs w:val="20"/>
        </w:rPr>
      </w:pPr>
      <w:r>
        <w:rPr>
          <w:rFonts w:eastAsia="Times New Roman"/>
          <w:i/>
          <w:iCs/>
          <w:color w:val="0070C0"/>
          <w:sz w:val="24"/>
          <w:szCs w:val="24"/>
        </w:rPr>
        <w:t xml:space="preserve">Экзамены– </w:t>
      </w:r>
      <w:proofErr w:type="gramStart"/>
      <w:r>
        <w:rPr>
          <w:rFonts w:eastAsia="Times New Roman"/>
          <w:i/>
          <w:iCs/>
          <w:color w:val="0070C0"/>
          <w:sz w:val="24"/>
          <w:szCs w:val="24"/>
        </w:rPr>
        <w:t>эт</w:t>
      </w:r>
      <w:proofErr w:type="gramEnd"/>
      <w:r>
        <w:rPr>
          <w:rFonts w:eastAsia="Times New Roman"/>
          <w:i/>
          <w:iCs/>
          <w:color w:val="0070C0"/>
          <w:sz w:val="24"/>
          <w:szCs w:val="24"/>
        </w:rPr>
        <w:t>о всегда стрессовые ситуации.</w:t>
      </w:r>
      <w:r>
        <w:rPr>
          <w:rFonts w:eastAsia="Times New Roman"/>
          <w:i/>
          <w:iCs/>
          <w:color w:val="0070C0"/>
          <w:sz w:val="24"/>
          <w:szCs w:val="24"/>
        </w:rPr>
        <w:t xml:space="preserve"> Единый              </w:t>
      </w:r>
      <w:r>
        <w:rPr>
          <w:rFonts w:eastAsia="Times New Roman"/>
          <w:i/>
          <w:iCs/>
          <w:color w:val="0070C0"/>
          <w:sz w:val="24"/>
          <w:szCs w:val="24"/>
        </w:rPr>
        <w:t xml:space="preserve">государственный экзамен </w:t>
      </w:r>
      <w:proofErr w:type="gramStart"/>
      <w:r>
        <w:rPr>
          <w:rFonts w:eastAsia="Times New Roman"/>
          <w:i/>
          <w:iCs/>
          <w:color w:val="0070C0"/>
          <w:sz w:val="24"/>
          <w:szCs w:val="24"/>
        </w:rPr>
        <w:t>–ф</w:t>
      </w:r>
      <w:proofErr w:type="gramEnd"/>
      <w:r>
        <w:rPr>
          <w:rFonts w:eastAsia="Times New Roman"/>
          <w:i/>
          <w:iCs/>
          <w:color w:val="0070C0"/>
          <w:sz w:val="24"/>
          <w:szCs w:val="24"/>
        </w:rPr>
        <w:t>орма проведения итоговой аттестации выпускников и вступительных экзаменов в ВУЗ. Все новое, неизвестное всегда является дополнительным источником тревожности. Следовательно, единый государственный экзамен может стать доста</w:t>
      </w:r>
      <w:r>
        <w:rPr>
          <w:rFonts w:eastAsia="Times New Roman"/>
          <w:i/>
          <w:iCs/>
          <w:color w:val="0070C0"/>
          <w:sz w:val="24"/>
          <w:szCs w:val="24"/>
        </w:rPr>
        <w:t>точно сильным стрессом для выпускников.</w:t>
      </w:r>
    </w:p>
    <w:p w:rsidR="002D3314" w:rsidRDefault="002D3314" w:rsidP="00CF2D1F">
      <w:pPr>
        <w:spacing w:line="14" w:lineRule="exact"/>
        <w:ind w:left="567" w:hanging="147"/>
        <w:rPr>
          <w:sz w:val="20"/>
          <w:szCs w:val="20"/>
        </w:rPr>
      </w:pPr>
    </w:p>
    <w:p w:rsidR="002D3314" w:rsidRDefault="00CF2D1F" w:rsidP="00CF2D1F">
      <w:pPr>
        <w:spacing w:line="237" w:lineRule="auto"/>
        <w:ind w:left="567" w:right="2860" w:hanging="147"/>
        <w:rPr>
          <w:sz w:val="20"/>
          <w:szCs w:val="20"/>
        </w:rPr>
      </w:pPr>
      <w:r>
        <w:rPr>
          <w:rFonts w:eastAsia="Times New Roman"/>
          <w:i/>
          <w:iCs/>
          <w:color w:val="0070C0"/>
          <w:sz w:val="24"/>
          <w:szCs w:val="24"/>
        </w:rPr>
        <w:t>Очевидно, что в этой ситуации выпускник более, чем когда-либо нуждается в психологической помощи и поддержке родителей. Данные рекомендации помогут родителям грамотно и эффективно поддержать выпускников</w:t>
      </w:r>
    </w:p>
    <w:p w:rsidR="002D3314" w:rsidRDefault="002D3314">
      <w:pPr>
        <w:spacing w:line="282" w:lineRule="exact"/>
        <w:rPr>
          <w:sz w:val="20"/>
          <w:szCs w:val="20"/>
        </w:rPr>
      </w:pPr>
    </w:p>
    <w:p w:rsidR="002D3314" w:rsidRDefault="00CF2D1F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24"/>
          <w:szCs w:val="24"/>
        </w:rPr>
        <w:t>РЕКОМЕНДАЦИ</w:t>
      </w:r>
      <w:r>
        <w:rPr>
          <w:rFonts w:eastAsia="Times New Roman"/>
          <w:b/>
          <w:bCs/>
          <w:i/>
          <w:iCs/>
          <w:color w:val="0070C0"/>
          <w:sz w:val="24"/>
          <w:szCs w:val="24"/>
        </w:rPr>
        <w:t>И РОДИТЕЛЯМ:</w:t>
      </w:r>
    </w:p>
    <w:p w:rsidR="002D3314" w:rsidRDefault="002D3314">
      <w:pPr>
        <w:spacing w:line="284" w:lineRule="exact"/>
        <w:rPr>
          <w:sz w:val="20"/>
          <w:szCs w:val="20"/>
        </w:rPr>
      </w:pPr>
    </w:p>
    <w:p w:rsidR="002D3314" w:rsidRDefault="00CF2D1F" w:rsidP="00CF2D1F">
      <w:pPr>
        <w:spacing w:line="234" w:lineRule="auto"/>
        <w:ind w:left="284" w:hanging="573"/>
        <w:jc w:val="both"/>
        <w:rPr>
          <w:sz w:val="20"/>
          <w:szCs w:val="20"/>
        </w:rPr>
      </w:pPr>
      <w:r>
        <w:rPr>
          <w:rFonts w:eastAsia="Times New Roman"/>
          <w:i/>
          <w:iCs/>
          <w:color w:val="0070C0"/>
          <w:sz w:val="24"/>
          <w:szCs w:val="24"/>
        </w:rPr>
        <w:t>Психологическая поддержка – один из важнейших факторов, определяющих успешность Вашего ребенка в сдаче единого государственного экзамена. Как поддержать выпускника?</w:t>
      </w:r>
    </w:p>
    <w:p w:rsidR="002D3314" w:rsidRDefault="002D3314">
      <w:pPr>
        <w:spacing w:line="14" w:lineRule="exact"/>
        <w:rPr>
          <w:sz w:val="20"/>
          <w:szCs w:val="20"/>
        </w:rPr>
      </w:pPr>
    </w:p>
    <w:p w:rsidR="002D3314" w:rsidRDefault="00CF2D1F">
      <w:pPr>
        <w:spacing w:line="237" w:lineRule="auto"/>
        <w:ind w:firstLine="420"/>
        <w:jc w:val="both"/>
        <w:rPr>
          <w:sz w:val="20"/>
          <w:szCs w:val="20"/>
        </w:rPr>
      </w:pPr>
      <w:r>
        <w:rPr>
          <w:rFonts w:eastAsia="Times New Roman"/>
          <w:i/>
          <w:iCs/>
          <w:color w:val="0070C0"/>
          <w:sz w:val="24"/>
          <w:szCs w:val="24"/>
        </w:rPr>
        <w:t>Существуют ложные способы, так называемые «ловушки поддержки». Так, типичным</w:t>
      </w:r>
      <w:r>
        <w:rPr>
          <w:rFonts w:eastAsia="Times New Roman"/>
          <w:i/>
          <w:iCs/>
          <w:color w:val="0070C0"/>
          <w:sz w:val="24"/>
          <w:szCs w:val="24"/>
        </w:rPr>
        <w:t>и для родителей способами поддержки ребенка является гиперопека, создание зависимости подростка от взрослого, навязывание нереальных стандартов, стимулирование соперничества со сверстниками. Подлинная поддержка должна основываться на подчеркивании способно</w:t>
      </w:r>
      <w:r>
        <w:rPr>
          <w:rFonts w:eastAsia="Times New Roman"/>
          <w:i/>
          <w:iCs/>
          <w:color w:val="0070C0"/>
          <w:sz w:val="24"/>
          <w:szCs w:val="24"/>
        </w:rPr>
        <w:t>стей, возможностей – положительных сторон ребенка.</w:t>
      </w:r>
    </w:p>
    <w:p w:rsidR="002D3314" w:rsidRDefault="002D3314">
      <w:pPr>
        <w:spacing w:line="17" w:lineRule="exact"/>
        <w:rPr>
          <w:sz w:val="20"/>
          <w:szCs w:val="20"/>
        </w:rPr>
      </w:pPr>
    </w:p>
    <w:p w:rsidR="002D3314" w:rsidRDefault="00CF2D1F">
      <w:pPr>
        <w:spacing w:line="237" w:lineRule="auto"/>
        <w:ind w:firstLine="420"/>
        <w:jc w:val="both"/>
        <w:rPr>
          <w:sz w:val="20"/>
          <w:szCs w:val="20"/>
        </w:rPr>
      </w:pPr>
      <w:r>
        <w:rPr>
          <w:rFonts w:eastAsia="Times New Roman"/>
          <w:i/>
          <w:iCs/>
          <w:color w:val="0070C0"/>
          <w:sz w:val="24"/>
          <w:szCs w:val="24"/>
        </w:rPr>
        <w:t>Поддерживать ребенка – значит верить в него. Поддержка основана на вере в прирожденную способность личности преодолевать жизненные трудности при поддержке тех, кого она считает значимыми для себя. Взрослы</w:t>
      </w:r>
      <w:r>
        <w:rPr>
          <w:rFonts w:eastAsia="Times New Roman"/>
          <w:i/>
          <w:iCs/>
          <w:color w:val="0070C0"/>
          <w:sz w:val="24"/>
          <w:szCs w:val="24"/>
        </w:rPr>
        <w:t>е имеют немало возможностей чтобы продемонстрировать ребенку свое удовлетворение от его достижений или усилий. Другой путь – научить подростка справляться с различными задачами, создав у него установку: »Ты можешь это сделать».</w:t>
      </w:r>
    </w:p>
    <w:p w:rsidR="002D3314" w:rsidRDefault="002D3314">
      <w:pPr>
        <w:spacing w:line="299" w:lineRule="exact"/>
        <w:rPr>
          <w:sz w:val="20"/>
          <w:szCs w:val="20"/>
        </w:rPr>
      </w:pPr>
    </w:p>
    <w:p w:rsidR="002D3314" w:rsidRDefault="00CF2D1F">
      <w:pPr>
        <w:spacing w:line="234" w:lineRule="auto"/>
        <w:ind w:right="20" w:firstLine="4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24"/>
          <w:szCs w:val="24"/>
        </w:rPr>
        <w:t xml:space="preserve">Чтобы показать веру в </w:t>
      </w:r>
      <w:r>
        <w:rPr>
          <w:rFonts w:eastAsia="Times New Roman"/>
          <w:b/>
          <w:bCs/>
          <w:i/>
          <w:iCs/>
          <w:color w:val="0070C0"/>
          <w:sz w:val="24"/>
          <w:szCs w:val="24"/>
        </w:rPr>
        <w:t>ребенка, родитель должен иметь мужество и желание сделать следующее:</w:t>
      </w:r>
    </w:p>
    <w:p w:rsidR="002D3314" w:rsidRDefault="00CF2D1F">
      <w:pPr>
        <w:numPr>
          <w:ilvl w:val="0"/>
          <w:numId w:val="2"/>
        </w:numPr>
        <w:tabs>
          <w:tab w:val="left" w:pos="700"/>
        </w:tabs>
        <w:spacing w:line="238" w:lineRule="auto"/>
        <w:ind w:left="700" w:hanging="700"/>
        <w:rPr>
          <w:rFonts w:ascii="Symbol" w:eastAsia="Symbol" w:hAnsi="Symbol" w:cs="Symbol"/>
          <w:color w:val="0070C0"/>
          <w:sz w:val="24"/>
          <w:szCs w:val="24"/>
        </w:rPr>
      </w:pPr>
      <w:r>
        <w:rPr>
          <w:rFonts w:eastAsia="Times New Roman"/>
          <w:i/>
          <w:iCs/>
          <w:color w:val="0070C0"/>
          <w:sz w:val="24"/>
          <w:szCs w:val="24"/>
        </w:rPr>
        <w:t>Забыть о прошлых неудачах ребенка;</w:t>
      </w:r>
    </w:p>
    <w:p w:rsidR="002D3314" w:rsidRDefault="00CF2D1F">
      <w:pPr>
        <w:numPr>
          <w:ilvl w:val="0"/>
          <w:numId w:val="2"/>
        </w:numPr>
        <w:tabs>
          <w:tab w:val="left" w:pos="700"/>
        </w:tabs>
        <w:spacing w:line="239" w:lineRule="auto"/>
        <w:ind w:left="700" w:hanging="700"/>
        <w:rPr>
          <w:rFonts w:ascii="Symbol" w:eastAsia="Symbol" w:hAnsi="Symbol" w:cs="Symbol"/>
          <w:color w:val="0070C0"/>
          <w:sz w:val="24"/>
          <w:szCs w:val="24"/>
        </w:rPr>
      </w:pPr>
      <w:r>
        <w:rPr>
          <w:rFonts w:eastAsia="Times New Roman"/>
          <w:i/>
          <w:iCs/>
          <w:color w:val="0070C0"/>
          <w:sz w:val="24"/>
          <w:szCs w:val="24"/>
        </w:rPr>
        <w:t>Помочь ребенку обрести уверенность в том, что он справится с данной задачей;</w:t>
      </w:r>
    </w:p>
    <w:p w:rsidR="002D3314" w:rsidRDefault="00CF2D1F">
      <w:pPr>
        <w:numPr>
          <w:ilvl w:val="0"/>
          <w:numId w:val="2"/>
        </w:numPr>
        <w:tabs>
          <w:tab w:val="left" w:pos="700"/>
        </w:tabs>
        <w:spacing w:line="239" w:lineRule="auto"/>
        <w:ind w:left="700" w:hanging="700"/>
        <w:rPr>
          <w:rFonts w:ascii="Symbol" w:eastAsia="Symbol" w:hAnsi="Symbol" w:cs="Symbol"/>
          <w:color w:val="0070C0"/>
          <w:sz w:val="24"/>
          <w:szCs w:val="24"/>
        </w:rPr>
      </w:pPr>
      <w:r>
        <w:rPr>
          <w:rFonts w:eastAsia="Times New Roman"/>
          <w:i/>
          <w:iCs/>
          <w:color w:val="0070C0"/>
          <w:sz w:val="24"/>
          <w:szCs w:val="24"/>
        </w:rPr>
        <w:t>Помнить о прошлых удачах и возвращаться к ним, а не к ошибкам.</w:t>
      </w:r>
    </w:p>
    <w:p w:rsidR="002D3314" w:rsidRDefault="002D3314">
      <w:pPr>
        <w:spacing w:line="286" w:lineRule="exact"/>
        <w:rPr>
          <w:sz w:val="20"/>
          <w:szCs w:val="20"/>
        </w:rPr>
      </w:pPr>
    </w:p>
    <w:p w:rsidR="002D3314" w:rsidRDefault="00CF2D1F">
      <w:pPr>
        <w:spacing w:line="236" w:lineRule="auto"/>
        <w:ind w:firstLine="420"/>
        <w:jc w:val="both"/>
        <w:rPr>
          <w:sz w:val="20"/>
          <w:szCs w:val="20"/>
        </w:rPr>
      </w:pPr>
      <w:r>
        <w:rPr>
          <w:rFonts w:eastAsia="Times New Roman"/>
          <w:i/>
          <w:iCs/>
          <w:color w:val="0070C0"/>
          <w:sz w:val="24"/>
          <w:szCs w:val="24"/>
        </w:rPr>
        <w:t xml:space="preserve">Существуют </w:t>
      </w:r>
      <w:r>
        <w:rPr>
          <w:rFonts w:eastAsia="Times New Roman"/>
          <w:i/>
          <w:iCs/>
          <w:color w:val="0070C0"/>
          <w:sz w:val="24"/>
          <w:szCs w:val="24"/>
        </w:rPr>
        <w:t>слова, которые поддерживают детей, например: «Зная тебя, я уверен, что ты все сделаешь хорошо», «Ты делаешь это очень хорошо». Поддерживать можно посредством отдельных слов, прикосновений, совместных действий, физического соучастия, выражения лица.</w:t>
      </w:r>
    </w:p>
    <w:p w:rsidR="002D3314" w:rsidRDefault="002D3314">
      <w:pPr>
        <w:spacing w:line="282" w:lineRule="exact"/>
        <w:rPr>
          <w:sz w:val="20"/>
          <w:szCs w:val="20"/>
        </w:rPr>
      </w:pPr>
    </w:p>
    <w:p w:rsidR="002D3314" w:rsidRDefault="00CF2D1F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24"/>
          <w:szCs w:val="24"/>
        </w:rPr>
        <w:t xml:space="preserve">Итак, </w:t>
      </w:r>
      <w:r>
        <w:rPr>
          <w:rFonts w:eastAsia="Times New Roman"/>
          <w:b/>
          <w:bCs/>
          <w:i/>
          <w:iCs/>
          <w:color w:val="0070C0"/>
          <w:sz w:val="24"/>
          <w:szCs w:val="24"/>
        </w:rPr>
        <w:t>чтобы поддержать ребенка необходимо:</w:t>
      </w:r>
    </w:p>
    <w:p w:rsidR="002D3314" w:rsidRDefault="002D3314">
      <w:pPr>
        <w:spacing w:line="273" w:lineRule="exact"/>
        <w:rPr>
          <w:sz w:val="20"/>
          <w:szCs w:val="20"/>
        </w:rPr>
      </w:pPr>
    </w:p>
    <w:p w:rsidR="002D3314" w:rsidRDefault="00CF2D1F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="Symbol" w:eastAsia="Symbol" w:hAnsi="Symbol" w:cs="Symbol"/>
          <w:color w:val="0070C0"/>
          <w:sz w:val="24"/>
          <w:szCs w:val="24"/>
        </w:rPr>
      </w:pPr>
      <w:r>
        <w:rPr>
          <w:rFonts w:eastAsia="Times New Roman"/>
          <w:i/>
          <w:iCs/>
          <w:color w:val="0070C0"/>
          <w:sz w:val="24"/>
          <w:szCs w:val="24"/>
        </w:rPr>
        <w:t>Опираться на сильные стороны ребенка;</w:t>
      </w:r>
    </w:p>
    <w:p w:rsidR="002D3314" w:rsidRDefault="00CF2D1F">
      <w:pPr>
        <w:numPr>
          <w:ilvl w:val="0"/>
          <w:numId w:val="3"/>
        </w:numPr>
        <w:tabs>
          <w:tab w:val="left" w:pos="720"/>
        </w:tabs>
        <w:spacing w:line="239" w:lineRule="auto"/>
        <w:ind w:left="720" w:hanging="720"/>
        <w:rPr>
          <w:rFonts w:ascii="Symbol" w:eastAsia="Symbol" w:hAnsi="Symbol" w:cs="Symbol"/>
          <w:color w:val="0070C0"/>
          <w:sz w:val="24"/>
          <w:szCs w:val="24"/>
        </w:rPr>
      </w:pPr>
      <w:r>
        <w:rPr>
          <w:rFonts w:eastAsia="Times New Roman"/>
          <w:i/>
          <w:iCs/>
          <w:color w:val="0070C0"/>
          <w:sz w:val="24"/>
          <w:szCs w:val="24"/>
        </w:rPr>
        <w:t>Избегать подчеркивания промахов ребенка;</w:t>
      </w:r>
    </w:p>
    <w:p w:rsidR="002D3314" w:rsidRDefault="002D3314">
      <w:pPr>
        <w:spacing w:line="1" w:lineRule="exact"/>
        <w:rPr>
          <w:rFonts w:ascii="Symbol" w:eastAsia="Symbol" w:hAnsi="Symbol" w:cs="Symbol"/>
          <w:color w:val="0070C0"/>
          <w:sz w:val="24"/>
          <w:szCs w:val="24"/>
        </w:rPr>
      </w:pPr>
    </w:p>
    <w:p w:rsidR="002D3314" w:rsidRDefault="00CF2D1F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="Symbol" w:eastAsia="Symbol" w:hAnsi="Symbol" w:cs="Symbol"/>
          <w:color w:val="0070C0"/>
          <w:sz w:val="24"/>
          <w:szCs w:val="24"/>
        </w:rPr>
      </w:pPr>
      <w:r>
        <w:rPr>
          <w:rFonts w:eastAsia="Times New Roman"/>
          <w:i/>
          <w:iCs/>
          <w:color w:val="0070C0"/>
          <w:sz w:val="24"/>
          <w:szCs w:val="24"/>
        </w:rPr>
        <w:t>Проявлять веру в ребенка, сочувствование к нему, уверенность в его силах;</w:t>
      </w:r>
    </w:p>
    <w:p w:rsidR="002D3314" w:rsidRDefault="002D3314">
      <w:pPr>
        <w:spacing w:line="29" w:lineRule="exact"/>
        <w:rPr>
          <w:rFonts w:ascii="Symbol" w:eastAsia="Symbol" w:hAnsi="Symbol" w:cs="Symbol"/>
          <w:color w:val="0070C0"/>
          <w:sz w:val="24"/>
          <w:szCs w:val="24"/>
        </w:rPr>
      </w:pPr>
    </w:p>
    <w:p w:rsidR="002D3314" w:rsidRDefault="00CF2D1F">
      <w:pPr>
        <w:numPr>
          <w:ilvl w:val="0"/>
          <w:numId w:val="3"/>
        </w:numPr>
        <w:tabs>
          <w:tab w:val="left" w:pos="720"/>
        </w:tabs>
        <w:spacing w:line="226" w:lineRule="auto"/>
        <w:rPr>
          <w:rFonts w:ascii="Symbol" w:eastAsia="Symbol" w:hAnsi="Symbol" w:cs="Symbol"/>
          <w:color w:val="0070C0"/>
          <w:sz w:val="24"/>
          <w:szCs w:val="24"/>
        </w:rPr>
      </w:pPr>
      <w:r>
        <w:rPr>
          <w:rFonts w:eastAsia="Times New Roman"/>
          <w:i/>
          <w:iCs/>
          <w:color w:val="0070C0"/>
          <w:sz w:val="24"/>
          <w:szCs w:val="24"/>
        </w:rPr>
        <w:t>Создать дома обстановку дружелюбия и уважения,</w:t>
      </w:r>
      <w:r>
        <w:rPr>
          <w:rFonts w:eastAsia="Times New Roman"/>
          <w:i/>
          <w:iCs/>
          <w:color w:val="0070C0"/>
          <w:sz w:val="24"/>
          <w:szCs w:val="24"/>
        </w:rPr>
        <w:t xml:space="preserve"> уметь и хотеть демонстрировать любовь и уважение к ребенку;</w:t>
      </w:r>
    </w:p>
    <w:p w:rsidR="002D3314" w:rsidRDefault="002D3314">
      <w:pPr>
        <w:spacing w:line="1" w:lineRule="exact"/>
        <w:rPr>
          <w:rFonts w:ascii="Symbol" w:eastAsia="Symbol" w:hAnsi="Symbol" w:cs="Symbol"/>
          <w:color w:val="0070C0"/>
          <w:sz w:val="24"/>
          <w:szCs w:val="24"/>
        </w:rPr>
      </w:pPr>
    </w:p>
    <w:p w:rsidR="002D3314" w:rsidRDefault="00CF2D1F">
      <w:pPr>
        <w:numPr>
          <w:ilvl w:val="0"/>
          <w:numId w:val="3"/>
        </w:numPr>
        <w:tabs>
          <w:tab w:val="left" w:pos="720"/>
        </w:tabs>
        <w:ind w:left="720" w:hanging="720"/>
        <w:rPr>
          <w:rFonts w:ascii="Symbol" w:eastAsia="Symbol" w:hAnsi="Symbol" w:cs="Symbol"/>
          <w:color w:val="0070C0"/>
          <w:sz w:val="24"/>
          <w:szCs w:val="24"/>
        </w:rPr>
      </w:pPr>
      <w:r>
        <w:rPr>
          <w:rFonts w:eastAsia="Times New Roman"/>
          <w:i/>
          <w:iCs/>
          <w:color w:val="0070C0"/>
          <w:sz w:val="24"/>
          <w:szCs w:val="24"/>
        </w:rPr>
        <w:lastRenderedPageBreak/>
        <w:t>Будьте одновременно тверды и добры, но не выступайте в роли судьи;</w:t>
      </w:r>
    </w:p>
    <w:p w:rsidR="002D3314" w:rsidRDefault="00CF2D1F">
      <w:pPr>
        <w:numPr>
          <w:ilvl w:val="0"/>
          <w:numId w:val="3"/>
        </w:numPr>
        <w:tabs>
          <w:tab w:val="left" w:pos="720"/>
        </w:tabs>
        <w:spacing w:line="239" w:lineRule="auto"/>
        <w:ind w:left="720" w:hanging="720"/>
        <w:rPr>
          <w:rFonts w:ascii="Symbol" w:eastAsia="Symbol" w:hAnsi="Symbol" w:cs="Symbol"/>
          <w:color w:val="0070C0"/>
          <w:sz w:val="24"/>
          <w:szCs w:val="24"/>
        </w:rPr>
      </w:pPr>
      <w:r>
        <w:rPr>
          <w:rFonts w:eastAsia="Times New Roman"/>
          <w:i/>
          <w:iCs/>
          <w:color w:val="0070C0"/>
          <w:sz w:val="24"/>
          <w:szCs w:val="24"/>
        </w:rPr>
        <w:t>Поддерживайте своего ребенка. Демонстрируйте, что понимаете его переживания.</w:t>
      </w:r>
    </w:p>
    <w:p w:rsidR="002D3314" w:rsidRDefault="002D3314">
      <w:pPr>
        <w:spacing w:line="278" w:lineRule="exact"/>
        <w:rPr>
          <w:sz w:val="20"/>
          <w:szCs w:val="20"/>
        </w:rPr>
      </w:pPr>
    </w:p>
    <w:sectPr w:rsidR="002D3314" w:rsidSect="00CF2D1F">
      <w:pgSz w:w="11900" w:h="16838"/>
      <w:pgMar w:top="539" w:right="846" w:bottom="1440" w:left="993" w:header="0" w:footer="0" w:gutter="0"/>
      <w:cols w:space="720" w:equalWidth="0">
        <w:col w:w="1006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10F28462"/>
    <w:lvl w:ilvl="0" w:tplc="04A0C986">
      <w:start w:val="1"/>
      <w:numFmt w:val="bullet"/>
      <w:lvlText w:val=""/>
      <w:lvlJc w:val="left"/>
    </w:lvl>
    <w:lvl w:ilvl="1" w:tplc="C53070FC">
      <w:numFmt w:val="decimal"/>
      <w:lvlText w:val=""/>
      <w:lvlJc w:val="left"/>
    </w:lvl>
    <w:lvl w:ilvl="2" w:tplc="EBAA751E">
      <w:numFmt w:val="decimal"/>
      <w:lvlText w:val=""/>
      <w:lvlJc w:val="left"/>
    </w:lvl>
    <w:lvl w:ilvl="3" w:tplc="68060F46">
      <w:numFmt w:val="decimal"/>
      <w:lvlText w:val=""/>
      <w:lvlJc w:val="left"/>
    </w:lvl>
    <w:lvl w:ilvl="4" w:tplc="54629436">
      <w:numFmt w:val="decimal"/>
      <w:lvlText w:val=""/>
      <w:lvlJc w:val="left"/>
    </w:lvl>
    <w:lvl w:ilvl="5" w:tplc="618218B4">
      <w:numFmt w:val="decimal"/>
      <w:lvlText w:val=""/>
      <w:lvlJc w:val="left"/>
    </w:lvl>
    <w:lvl w:ilvl="6" w:tplc="39887A0E">
      <w:numFmt w:val="decimal"/>
      <w:lvlText w:val=""/>
      <w:lvlJc w:val="left"/>
    </w:lvl>
    <w:lvl w:ilvl="7" w:tplc="D3EC9E16">
      <w:numFmt w:val="decimal"/>
      <w:lvlText w:val=""/>
      <w:lvlJc w:val="left"/>
    </w:lvl>
    <w:lvl w:ilvl="8" w:tplc="4942C604">
      <w:numFmt w:val="decimal"/>
      <w:lvlText w:val=""/>
      <w:lvlJc w:val="left"/>
    </w:lvl>
  </w:abstractNum>
  <w:abstractNum w:abstractNumId="1">
    <w:nsid w:val="00003D6C"/>
    <w:multiLevelType w:val="hybridMultilevel"/>
    <w:tmpl w:val="72FCA5D6"/>
    <w:lvl w:ilvl="0" w:tplc="AFB08D4E">
      <w:start w:val="1"/>
      <w:numFmt w:val="decimal"/>
      <w:lvlText w:val="%1."/>
      <w:lvlJc w:val="left"/>
    </w:lvl>
    <w:lvl w:ilvl="1" w:tplc="7702082A">
      <w:numFmt w:val="decimal"/>
      <w:lvlText w:val=""/>
      <w:lvlJc w:val="left"/>
    </w:lvl>
    <w:lvl w:ilvl="2" w:tplc="9A00821A">
      <w:numFmt w:val="decimal"/>
      <w:lvlText w:val=""/>
      <w:lvlJc w:val="left"/>
    </w:lvl>
    <w:lvl w:ilvl="3" w:tplc="88AA7782">
      <w:numFmt w:val="decimal"/>
      <w:lvlText w:val=""/>
      <w:lvlJc w:val="left"/>
    </w:lvl>
    <w:lvl w:ilvl="4" w:tplc="4476ADA6">
      <w:numFmt w:val="decimal"/>
      <w:lvlText w:val=""/>
      <w:lvlJc w:val="left"/>
    </w:lvl>
    <w:lvl w:ilvl="5" w:tplc="2E467BDE">
      <w:numFmt w:val="decimal"/>
      <w:lvlText w:val=""/>
      <w:lvlJc w:val="left"/>
    </w:lvl>
    <w:lvl w:ilvl="6" w:tplc="4F6C3386">
      <w:numFmt w:val="decimal"/>
      <w:lvlText w:val=""/>
      <w:lvlJc w:val="left"/>
    </w:lvl>
    <w:lvl w:ilvl="7" w:tplc="EEAE457C">
      <w:numFmt w:val="decimal"/>
      <w:lvlText w:val=""/>
      <w:lvlJc w:val="left"/>
    </w:lvl>
    <w:lvl w:ilvl="8" w:tplc="29DAF5FA">
      <w:numFmt w:val="decimal"/>
      <w:lvlText w:val=""/>
      <w:lvlJc w:val="left"/>
    </w:lvl>
  </w:abstractNum>
  <w:abstractNum w:abstractNumId="2">
    <w:nsid w:val="000072AE"/>
    <w:multiLevelType w:val="hybridMultilevel"/>
    <w:tmpl w:val="F9A02D76"/>
    <w:lvl w:ilvl="0" w:tplc="5A5E336E">
      <w:start w:val="1"/>
      <w:numFmt w:val="bullet"/>
      <w:lvlText w:val=""/>
      <w:lvlJc w:val="left"/>
    </w:lvl>
    <w:lvl w:ilvl="1" w:tplc="7FE880A6">
      <w:numFmt w:val="decimal"/>
      <w:lvlText w:val=""/>
      <w:lvlJc w:val="left"/>
    </w:lvl>
    <w:lvl w:ilvl="2" w:tplc="FA74EFC6">
      <w:numFmt w:val="decimal"/>
      <w:lvlText w:val=""/>
      <w:lvlJc w:val="left"/>
    </w:lvl>
    <w:lvl w:ilvl="3" w:tplc="2918FA0E">
      <w:numFmt w:val="decimal"/>
      <w:lvlText w:val=""/>
      <w:lvlJc w:val="left"/>
    </w:lvl>
    <w:lvl w:ilvl="4" w:tplc="79287170">
      <w:numFmt w:val="decimal"/>
      <w:lvlText w:val=""/>
      <w:lvlJc w:val="left"/>
    </w:lvl>
    <w:lvl w:ilvl="5" w:tplc="520C123A">
      <w:numFmt w:val="decimal"/>
      <w:lvlText w:val=""/>
      <w:lvlJc w:val="left"/>
    </w:lvl>
    <w:lvl w:ilvl="6" w:tplc="879CFF5A">
      <w:numFmt w:val="decimal"/>
      <w:lvlText w:val=""/>
      <w:lvlJc w:val="left"/>
    </w:lvl>
    <w:lvl w:ilvl="7" w:tplc="BB60EFFC">
      <w:numFmt w:val="decimal"/>
      <w:lvlText w:val=""/>
      <w:lvlJc w:val="left"/>
    </w:lvl>
    <w:lvl w:ilvl="8" w:tplc="404E402C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D3314"/>
    <w:rsid w:val="002D3314"/>
    <w:rsid w:val="00CF2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Elena</cp:lastModifiedBy>
  <cp:revision>3</cp:revision>
  <dcterms:created xsi:type="dcterms:W3CDTF">2020-05-13T18:47:00Z</dcterms:created>
  <dcterms:modified xsi:type="dcterms:W3CDTF">2020-05-13T16:49:00Z</dcterms:modified>
</cp:coreProperties>
</file>